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48"/>
          <w:szCs w:val="48"/>
          <w:lang w:val="en-US" w:eastAsia="zh-CN"/>
        </w:rPr>
        <w:t>教工车辆管理费缴费操作指南</w:t>
      </w:r>
    </w:p>
    <w:p>
      <w:r>
        <w:rPr>
          <w:rFonts w:hint="eastAsia"/>
          <w:b/>
          <w:bCs/>
          <w:sz w:val="32"/>
          <w:szCs w:val="32"/>
          <w:lang w:val="en-US" w:eastAsia="zh-CN"/>
        </w:rPr>
        <w:t>一、电脑端登录统一支付平台缴费</w:t>
      </w:r>
    </w:p>
    <w:p>
      <w:pPr>
        <w:ind w:firstLine="560" w:firstLineChars="200"/>
        <w:rPr>
          <w:rFonts w:hint="default"/>
          <w:lang w:val="en-US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1.先登录财务处官网首页，再登录“财务网上综合服务平台”，并点击“校园统一支付平台”，如图1所示。</w:t>
      </w:r>
    </w:p>
    <w:p>
      <w:r>
        <w:drawing>
          <wp:inline distT="0" distB="0" distL="114300" distR="114300">
            <wp:extent cx="5269865" cy="2874010"/>
            <wp:effectExtent l="0" t="0" r="698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sz w:val="21"/>
          <w:szCs w:val="21"/>
          <w:lang w:val="en-US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图1财务综合服务平台首页</w:t>
      </w:r>
    </w:p>
    <w:p>
      <w:pPr>
        <w:ind w:firstLine="560" w:firstLineChars="200"/>
        <w:rPr>
          <w:rFonts w:hint="default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2.点击“缴费端”，如图2所示。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1028065</wp:posOffset>
                </wp:positionV>
                <wp:extent cx="419735" cy="83185"/>
                <wp:effectExtent l="0" t="101600" r="0" b="107315"/>
                <wp:wrapNone/>
                <wp:docPr id="29" name="左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0000">
                          <a:off x="0" y="0"/>
                          <a:ext cx="419735" cy="8318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83.7pt;margin-top:80.95pt;height:6.55pt;width:33.05pt;rotation:-2228224f;z-index:251662336;v-text-anchor:middle;mso-width-relative:page;mso-height-relative:page;" fillcolor="#FF0000" filled="t" stroked="t" coordsize="21600,21600" o:gfxdata="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V4f9rZAAAACwEAAA8AAAAAAAAAAQAgAAAA&#10;IgAAAGRycy9kb3ducmV2LnhtbFBLAQIUABQAAAAIAIdO4kA1x9pUfAIAAAsFAAAOAAAAAAAAAAEA&#10;IAAAACgBAABkcnMvZTJvRG9jLnhtbFBLBQYAAAAABgAGAFkBAAAWBgAAAAA=&#10;" adj="214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1032510</wp:posOffset>
                </wp:positionV>
                <wp:extent cx="419735" cy="83185"/>
                <wp:effectExtent l="0" t="101600" r="0" b="107315"/>
                <wp:wrapNone/>
                <wp:docPr id="28" name="左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0000">
                          <a:off x="0" y="0"/>
                          <a:ext cx="419735" cy="8318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83.7pt;margin-top:81.3pt;height:6.55pt;width:33.05pt;rotation:-2228224f;z-index:251661312;v-text-anchor:middle;mso-width-relative:page;mso-height-relative:page;" fillcolor="#FF0000" filled="t" stroked="t" coordsize="21600,21600" o:gfxdata="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Dc9NdkAAAALAQAADwAAAAAAAAABACAAAAAi&#10;AAAAZHJzL2Rvd25yZXYueG1sUEsBAhQAFAAAAAgAh07iQIghuPZ7AgAACwUAAA4AAAAAAAAAAQAg&#10;AAAAKAEAAGRycy9lMm9Eb2MueG1sUEsFBgAAAAAGAAYAWQEAABUGAAAAAA==&#10;" adj="214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1036955</wp:posOffset>
                </wp:positionV>
                <wp:extent cx="419735" cy="83185"/>
                <wp:effectExtent l="0" t="101600" r="0" b="107315"/>
                <wp:wrapNone/>
                <wp:docPr id="26" name="左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0000">
                          <a:off x="4761865" y="7386320"/>
                          <a:ext cx="419735" cy="8318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83.7pt;margin-top:81.65pt;height:6.55pt;width:33.05pt;rotation:-2228224f;z-index:251660288;v-text-anchor:middle;mso-width-relative:page;mso-height-relative:page;" fillcolor="#FF0000" filled="t" stroked="t" coordsize="21600,21600" o:gfxdata="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lA6VrZAAAACwEAAA8A&#10;AAAAAAAAAQAgAAAAIgAAAGRycy9kb3ducmV2LnhtbFBLAQIUABQAAAAIAIdO4kAF9YYbiAIAABcF&#10;AAAOAAAAAAAAAAEAIAAAACgBAABkcnMvZTJvRG9jLnhtbFBLBQYAAAAABgAGAFkBAAAiBgAAAAA=&#10;" adj="214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2405" cy="1560195"/>
            <wp:effectExtent l="0" t="0" r="1079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图2选择对应操作端</w:t>
      </w:r>
    </w:p>
    <w:p>
      <w:pPr>
        <w:ind w:firstLine="560" w:firstLineChars="200"/>
        <w:rPr>
          <w:rFonts w:hint="default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3.进入校园统一支付平台—“当前费用”界面，即可查看当前欠费信息，如图3所示。</w:t>
      </w:r>
    </w:p>
    <w:p>
      <w:pPr>
        <w:jc w:val="center"/>
        <w:rPr>
          <w:rFonts w:hint="default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</w:p>
    <w:p>
      <w:r>
        <w:drawing>
          <wp:inline distT="0" distB="0" distL="114300" distR="114300">
            <wp:extent cx="5266055" cy="3210560"/>
            <wp:effectExtent l="0" t="0" r="107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图3校园统一支付平台界面</w:t>
      </w:r>
    </w:p>
    <w:p>
      <w:pPr>
        <w:ind w:firstLine="560" w:firstLineChars="200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4.点击“其他费用”进入校园统一支付平台—“其他费用”界面，查看“车辆管理费”缴费信息，勾选相应的收费项目并点击“下一步”开始缴费，如图4、5所示。</w:t>
      </w:r>
    </w:p>
    <w:p>
      <w:r>
        <w:drawing>
          <wp:inline distT="0" distB="0" distL="114300" distR="114300">
            <wp:extent cx="5269230" cy="3261360"/>
            <wp:effectExtent l="0" t="0" r="7620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图4校园统一支付平台—“其他费用”界面1</w:t>
      </w:r>
    </w:p>
    <w:p/>
    <w:p>
      <w:r>
        <w:drawing>
          <wp:inline distT="0" distB="0" distL="114300" distR="114300">
            <wp:extent cx="5268595" cy="3178175"/>
            <wp:effectExtent l="0" t="0" r="8255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图5校园统一支付平台—“其他费用”界面2</w:t>
      </w:r>
    </w:p>
    <w:p>
      <w:pPr>
        <w:ind w:firstLine="560" w:firstLineChars="200"/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5.进入支付方式页面，仔细核对缴费信息并选择“支付方式”后点击“确认支付”进行缴费，如图6所示。</w:t>
      </w:r>
    </w:p>
    <w:p>
      <w:r>
        <w:drawing>
          <wp:inline distT="0" distB="0" distL="114300" distR="114300">
            <wp:extent cx="5272405" cy="3183890"/>
            <wp:effectExtent l="0" t="0" r="4445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图6校园统一支付平台—支付界面1</w:t>
      </w:r>
    </w:p>
    <w:p>
      <w:pPr>
        <w:jc w:val="center"/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6.以微信支付为例：扫描二维码进行缴费，如图7所示。</w:t>
      </w:r>
    </w:p>
    <w:p>
      <w:pPr>
        <w:jc w:val="center"/>
      </w:pPr>
      <w:r>
        <w:drawing>
          <wp:inline distT="0" distB="0" distL="114300" distR="114300">
            <wp:extent cx="5265420" cy="3187700"/>
            <wp:effectExtent l="0" t="0" r="11430" b="127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图7校园统一支付平台—支付界面2</w:t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7.支付成功后，点击“交易查询—已交费信息”可查看已缴费信息，如图8所示。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210560"/>
            <wp:effectExtent l="0" t="0" r="5715" b="889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图8校园统一支付平台—“交易查询”界面1</w:t>
      </w:r>
    </w:p>
    <w:p>
      <w:pPr>
        <w:numPr>
          <w:ilvl w:val="0"/>
          <w:numId w:val="0"/>
        </w:numPr>
        <w:ind w:firstLine="560" w:firstLineChars="200"/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8.支付成功后，点击“交易查询—银行交易记录”，可查看银行交易记录，再点击“明细”按钮可查看缴费明细，如图9所示。</w:t>
      </w:r>
    </w:p>
    <w:p>
      <w:pPr>
        <w:jc w:val="center"/>
      </w:pPr>
      <w:r>
        <w:drawing>
          <wp:inline distT="0" distB="0" distL="114300" distR="114300">
            <wp:extent cx="5268595" cy="3188335"/>
            <wp:effectExtent l="0" t="0" r="8255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图9校园统一支付平台—“交易查询”界面2</w:t>
      </w:r>
    </w:p>
    <w:p>
      <w:pPr>
        <w:numPr>
          <w:ilvl w:val="0"/>
          <w:numId w:val="0"/>
        </w:numPr>
        <w:ind w:firstLine="560" w:firstLineChars="200"/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9.进入交易记录明细界面，点击“缴费凭证”按钮可查看并打印缴费凭证信息，如图10、11所示。</w:t>
      </w:r>
    </w:p>
    <w:p>
      <w:pPr>
        <w:jc w:val="center"/>
      </w:pPr>
      <w:r>
        <w:drawing>
          <wp:inline distT="0" distB="0" distL="114300" distR="114300">
            <wp:extent cx="5266055" cy="3192780"/>
            <wp:effectExtent l="0" t="0" r="10795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图10校园统一支付平台—“交易查询”界面3</w:t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8595" cy="884555"/>
            <wp:effectExtent l="0" t="0" r="8255" b="1079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图11校园统一支付平台—“缴费凭证”打印界面</w:t>
      </w:r>
    </w:p>
    <w:p>
      <w:pPr>
        <w:numPr>
          <w:ilvl w:val="0"/>
          <w:numId w:val="0"/>
        </w:numPr>
        <w:ind w:left="210"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二、手机端登录统一支付平台缴费</w:t>
      </w:r>
    </w:p>
    <w:p>
      <w:pPr>
        <w:numPr>
          <w:ilvl w:val="0"/>
          <w:numId w:val="0"/>
        </w:numPr>
        <w:ind w:firstLine="560" w:firstLineChars="200"/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1.手机端扫描校园统一支付平台二维码即可进入支付平台登录界面，如图12所示。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23130" cy="3811905"/>
            <wp:effectExtent l="0" t="0" r="127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图12校园统一支付平台二维码及手机登录界面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2.登录校园统一支付平台后可查看当前欠费信息，点击“其他缴费”按钮进入缴费界面，如图13所示。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284095" cy="3123565"/>
            <wp:effectExtent l="0" t="0" r="1905" b="6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图13校园缴费界面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 xml:space="preserve">3.进入缴费界面可查看待缴费的批次和项目明细，勾选“车辆管理费”项目再点击“缴”字按钮开始缴费，如图14所示。                              </w:t>
      </w:r>
    </w:p>
    <w:p>
      <w:pPr>
        <w:numPr>
          <w:ilvl w:val="0"/>
          <w:numId w:val="0"/>
        </w:numPr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170815</wp:posOffset>
            </wp:positionV>
            <wp:extent cx="2322830" cy="3173730"/>
            <wp:effectExtent l="0" t="0" r="1270" b="7620"/>
            <wp:wrapTopAndBottom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图14校园统一支付平台缴费界面</w:t>
      </w:r>
    </w:p>
    <w:p>
      <w:pPr>
        <w:numPr>
          <w:ilvl w:val="0"/>
          <w:numId w:val="0"/>
        </w:numPr>
        <w:tabs>
          <w:tab w:val="left" w:pos="840"/>
        </w:tabs>
        <w:ind w:left="0" w:leftChars="0" w:firstLine="560" w:firstLineChars="200"/>
        <w:jc w:val="both"/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4.进入支付界面，仔细核对缴费信息并选择“支付方式”后点击“确认支付”进行缴费，如图15所示。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44065" cy="2858135"/>
            <wp:effectExtent l="0" t="0" r="13335" b="184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图15校园统一支付平台支付界面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5.支付成功后系统自动弹出“车辆管理费”缴费成功的信息，如图16所示。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122170" cy="2555875"/>
            <wp:effectExtent l="0" t="0" r="1143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图16缴费成功界面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三、手机端登录“财务处微信公众号”缴费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 w:ascii="新宋体" w:hAnsi="新宋体" w:eastAsia="新宋体" w:cs="新宋体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1.登录“西安科技大学财务处微信公众号”，点击“信息查询”—“教工&amp;学生查询”—“校园统一支付平台”，点击“其他缴费”进入缴费界面，如图17所示。</w:t>
      </w:r>
      <w:r>
        <w:rPr>
          <w:rFonts w:hint="eastAsia" w:ascii="新宋体" w:hAnsi="新宋体" w:eastAsia="新宋体" w:cs="新宋体"/>
          <w:b/>
          <w:bCs/>
          <w:color w:val="FF0000"/>
          <w:sz w:val="24"/>
          <w:szCs w:val="24"/>
          <w:u w:val="single"/>
          <w:lang w:val="en-US" w:eastAsia="zh-CN"/>
        </w:rPr>
        <w:t>（提示：未绑定身份的教工请先点击“财务秘书”进行身份绑定后再缴费。）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362200" cy="4733290"/>
            <wp:effectExtent l="0" t="0" r="0" b="1016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329815" cy="3105785"/>
            <wp:effectExtent l="0" t="0" r="13335" b="1841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4095" cy="3123565"/>
            <wp:effectExtent l="0" t="0" r="1905" b="63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图17财务处微信公众号界面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2.进入缴费界面可查看待缴费的项目和批次，勾选“车辆管理费”项目，再点击“确认付款”即可进行缴费，如图18所示。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270125" cy="3185795"/>
            <wp:effectExtent l="0" t="0" r="15875" b="146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图18财务处微信公众号缴费界面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3.系统默认微信支付，点击“确认支付”进行支付，如图19所示。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044065" cy="2858135"/>
            <wp:effectExtent l="0" t="0" r="13335" b="1841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图19财务处微信公众号支付界面</w:t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lang w:val="en-US"/>
        </w:rPr>
      </w:pP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4.支付成功后系统会弹出车辆管理费缴费成功的信息，如图20所示。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004695" cy="3340735"/>
            <wp:effectExtent l="0" t="0" r="14605" b="1206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sz w:val="21"/>
          <w:szCs w:val="21"/>
          <w:lang w:val="en-US" w:eastAsia="zh-CN"/>
        </w:rPr>
        <w:t>图20财务处微信公众号缴费成功界面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F338E0"/>
    <w:rsid w:val="012D05E6"/>
    <w:rsid w:val="022C471A"/>
    <w:rsid w:val="060D7EF9"/>
    <w:rsid w:val="0FA40C9C"/>
    <w:rsid w:val="11C53E48"/>
    <w:rsid w:val="12732AE9"/>
    <w:rsid w:val="177A1543"/>
    <w:rsid w:val="2EA6558A"/>
    <w:rsid w:val="2EF338E0"/>
    <w:rsid w:val="3D367563"/>
    <w:rsid w:val="40351803"/>
    <w:rsid w:val="4CBC2E08"/>
    <w:rsid w:val="52F41F50"/>
    <w:rsid w:val="5BD015F3"/>
    <w:rsid w:val="5C3B2E7E"/>
    <w:rsid w:val="5CB3624E"/>
    <w:rsid w:val="72A32592"/>
    <w:rsid w:val="72E9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2021-11-10T03:47:00Z</dcterms:created>
  <dc:creator>XKD7</dc:creator>
  <cp:lastModifiedBy>Administrator</cp:lastModifiedBy>
  <dcterms:modified xsi:type="dcterms:W3CDTF">2024-03-12T07:13:41Z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BDDECB786B724FDA9E6A01A5B1F03E96</vt:lpwstr>
  </property>
</Properties>
</file>