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网上报账系统提交线上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审批操作指南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（以日常报销为例，其他报销均可参考）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1、日常报销进入到支付方式界面并完成税票录入后，点击“下一步（提交线上审批）”，如图1所示。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798445"/>
            <wp:effectExtent l="0" t="0" r="6350" b="952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图1：支付方式界面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2、点击“下一步（提交线上审批）”系统进入线上审批单填写界面，线上审批较线下增加了“审批流程”和“附件上传”两个部分，如图2所示。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1）审批流程：系统预置了审批流程，当同一审批层级“分管院（处）领导”及“科技处处级（科级）以上”出现多人时，可根据具体经费审批情况点击“编辑流程”，指定唯一审批人，删除其他审批人，但要保证一个审批层级至少有一个审批人；也可默认系统流程，由其中任意一位审批后即可进入下一审批层级，如图3所示。若系统预置的审批层级不完整，在“编辑流程”状态下，点击“+”新增下一审批层级，默认新增的“审批角色”是“分管领导”，可以手动修改为其他角色，并在“审批人工作证号”栏录入审批人工号，系统自动提取“审批人姓名”，审批流程编辑完成后需“保存流程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（2）附件上传：在附件上传部分上传附件时可选择电脑端/手机端扫码上传附件，如图4所示。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【注意】：附件上传前请先调整好附件图片方向。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958715"/>
            <wp:effectExtent l="0" t="0" r="5080" b="952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如图2：网上审批单填写界面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276985"/>
            <wp:effectExtent l="0" t="0" r="0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rcRect b="834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如图3：审批流程编辑界面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966470"/>
            <wp:effectExtent l="0" t="0" r="0" b="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7"/>
                    <a:srcRect b="3324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如图4：上传附件界面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如果网上审批单未能一次性填写完毕，需暂时中断待下次继续填写时可点击“保存并退出”按钮；如果填写完成后可点击“确认提交审批”按钮，如图5-1所示。等待提交审批成功后，根据系统提示点击“确定”，如图5-2所示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680460"/>
            <wp:effectExtent l="0" t="0" r="14605" b="7620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图5-1：网上审批单填写界面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8650" cy="1337310"/>
            <wp:effectExtent l="0" t="0" r="3810" b="381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图5-2：网上审批单提交界面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4、报销单提交线上审批成功后，可在“已提交业务”中找到待审批的报销单，状态显示“审批中”，点击“查看审批物流”，审批完成后状态则变为“审批通过”，如图6-1、6-2所示，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121920</wp:posOffset>
            </wp:positionV>
            <wp:extent cx="5261610" cy="1186815"/>
            <wp:effectExtent l="0" t="0" r="5080" b="635"/>
            <wp:wrapTopAndBottom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图6-1：报销单已提交审批状态查看界面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1318895"/>
            <wp:effectExtent l="0" t="0" r="8890" b="825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图6-2：报销单已提交审批物流查看界面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5、报销单线上审批完成之后方可打印，并附原始票据到财务处交单，如图7所示。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drawing>
          <wp:inline distT="0" distB="0" distL="114300" distR="114300">
            <wp:extent cx="4038600" cy="6484620"/>
            <wp:effectExtent l="0" t="0" r="0" b="762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图7：线上审批报销单打印预览界面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YTFmZGE4YzdmNWQzYTRhZjJjMmNjNzAzOTM1ZjgifQ=="/>
  </w:docVars>
  <w:rsids>
    <w:rsidRoot w:val="70295BBE"/>
    <w:rsid w:val="007F0081"/>
    <w:rsid w:val="06B549A2"/>
    <w:rsid w:val="06C4362D"/>
    <w:rsid w:val="17683B61"/>
    <w:rsid w:val="23040BE2"/>
    <w:rsid w:val="30C57D0B"/>
    <w:rsid w:val="32216E91"/>
    <w:rsid w:val="33471C60"/>
    <w:rsid w:val="468930C0"/>
    <w:rsid w:val="46C72948"/>
    <w:rsid w:val="48D302B0"/>
    <w:rsid w:val="4B3043BA"/>
    <w:rsid w:val="546C744E"/>
    <w:rsid w:val="5B7E6D7C"/>
    <w:rsid w:val="5E5966F6"/>
    <w:rsid w:val="62CA07F9"/>
    <w:rsid w:val="70295BBE"/>
    <w:rsid w:val="77440BA6"/>
    <w:rsid w:val="7DA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817</Words>
  <Characters>833</Characters>
  <Lines>0</Lines>
  <Paragraphs>0</Paragraphs>
  <TotalTime>5</TotalTime>
  <ScaleCrop>false</ScaleCrop>
  <LinksUpToDate>false</LinksUpToDate>
  <CharactersWithSpaces>862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2023-05-06T06:57:00Z</dcterms:created>
  <dc:creator>hp</dc:creator>
  <cp:lastModifiedBy>许佳</cp:lastModifiedBy>
  <dcterms:modified xsi:type="dcterms:W3CDTF">2023-07-07T02:50:24Z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1853AEDB7A59484894843B19969C09C7_13</vt:lpwstr>
  </property>
</Properties>
</file>